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B3AF06F" wp14:paraId="474EA022" wp14:textId="0338F7EE">
      <w:pPr>
        <w:jc w:val="center"/>
        <w:rPr>
          <w:rFonts w:ascii="Aptos" w:hAnsi="Aptos"/>
          <w:b w:val="0"/>
          <w:bCs w:val="0"/>
          <w:i w:val="0"/>
          <w:iCs w:val="0"/>
          <w:caps w:val="0"/>
          <w:smallCaps w:val="0"/>
          <w:noProof w:val="0"/>
          <w:color w:val="000000" w:themeColor="text1" w:themeTint="FF" w:themeShade="FF"/>
          <w:sz w:val="24"/>
          <w:szCs w:val="24"/>
          <w:lang w:val="en-US"/>
        </w:rPr>
      </w:pPr>
      <w:r w:rsidRPr="1B3AF06F" w:rsidR="5594F54F">
        <w:rPr>
          <w:rFonts w:ascii="Aptos" w:hAnsi="Aptos"/>
          <w:b w:val="1"/>
          <w:bCs w:val="1"/>
          <w:i w:val="0"/>
          <w:iCs w:val="0"/>
          <w:caps w:val="0"/>
          <w:smallCaps w:val="0"/>
          <w:noProof w:val="0"/>
          <w:color w:val="000000" w:themeColor="text1" w:themeTint="FF" w:themeShade="FF"/>
          <w:sz w:val="24"/>
          <w:szCs w:val="24"/>
          <w:lang w:val="en-US"/>
        </w:rPr>
        <w:t>North Carolina Coastal Land Trust</w:t>
      </w:r>
      <w:r>
        <w:br/>
      </w:r>
      <w:r w:rsidRPr="1B3AF06F" w:rsidR="5594F54F">
        <w:rPr>
          <w:rFonts w:ascii="Aptos" w:hAnsi="Aptos"/>
          <w:b w:val="1"/>
          <w:bCs w:val="1"/>
          <w:i w:val="0"/>
          <w:iCs w:val="0"/>
          <w:caps w:val="0"/>
          <w:smallCaps w:val="0"/>
          <w:noProof w:val="0"/>
          <w:color w:val="000000" w:themeColor="text1" w:themeTint="FF" w:themeShade="FF"/>
          <w:sz w:val="24"/>
          <w:szCs w:val="24"/>
          <w:lang w:val="en-US"/>
        </w:rPr>
        <w:t xml:space="preserve"> </w:t>
      </w:r>
      <w:r w:rsidRPr="1B3AF06F" w:rsidR="2F641AA0">
        <w:rPr>
          <w:rFonts w:ascii="Aptos" w:hAnsi="Aptos"/>
          <w:b w:val="1"/>
          <w:bCs w:val="1"/>
          <w:i w:val="0"/>
          <w:iCs w:val="0"/>
          <w:caps w:val="0"/>
          <w:smallCaps w:val="0"/>
          <w:noProof w:val="0"/>
          <w:color w:val="000000" w:themeColor="text1" w:themeTint="FF" w:themeShade="FF"/>
          <w:sz w:val="24"/>
          <w:szCs w:val="24"/>
          <w:lang w:val="en-US"/>
        </w:rPr>
        <w:t>Nominee</w:t>
      </w:r>
      <w:r w:rsidRPr="1B3AF06F" w:rsidR="5594F54F">
        <w:rPr>
          <w:rFonts w:ascii="Aptos" w:hAnsi="Aptos"/>
          <w:b w:val="1"/>
          <w:bCs w:val="1"/>
          <w:i w:val="0"/>
          <w:iCs w:val="0"/>
          <w:caps w:val="0"/>
          <w:smallCaps w:val="0"/>
          <w:noProof w:val="0"/>
          <w:color w:val="000000" w:themeColor="text1" w:themeTint="FF" w:themeShade="FF"/>
          <w:sz w:val="24"/>
          <w:szCs w:val="24"/>
          <w:lang w:val="en-US"/>
        </w:rPr>
        <w:t xml:space="preserve"> Bios</w:t>
      </w:r>
      <w:r>
        <w:br/>
      </w:r>
      <w:r w:rsidRPr="1B3AF06F" w:rsidR="31AC4757">
        <w:rPr>
          <w:rFonts w:ascii="Aptos" w:hAnsi="Aptos"/>
          <w:b w:val="1"/>
          <w:bCs w:val="1"/>
          <w:i w:val="0"/>
          <w:iCs w:val="0"/>
          <w:caps w:val="0"/>
          <w:smallCaps w:val="0"/>
          <w:noProof w:val="0"/>
          <w:color w:val="000000" w:themeColor="text1" w:themeTint="FF" w:themeShade="FF"/>
          <w:sz w:val="24"/>
          <w:szCs w:val="24"/>
          <w:lang w:val="en-US"/>
        </w:rPr>
        <w:t>Board of Directors FY 2025/2026</w:t>
      </w:r>
    </w:p>
    <w:p w:rsidR="1B3AF06F" w:rsidP="1B3AF06F" w:rsidRDefault="1B3AF06F" w14:paraId="450D714C" w14:textId="647BD76B">
      <w:pPr>
        <w:jc w:val="center"/>
        <w:rPr>
          <w:rFonts w:ascii="Aptos" w:hAnsi="Aptos"/>
          <w:b w:val="1"/>
          <w:bCs w:val="1"/>
          <w:i w:val="0"/>
          <w:iCs w:val="0"/>
          <w:caps w:val="0"/>
          <w:smallCaps w:val="0"/>
          <w:noProof w:val="0"/>
          <w:color w:val="000000" w:themeColor="text1" w:themeTint="FF" w:themeShade="FF"/>
          <w:sz w:val="24"/>
          <w:szCs w:val="24"/>
          <w:lang w:val="en-US"/>
        </w:rPr>
      </w:pPr>
    </w:p>
    <w:p w:rsidR="7A0EFE8F" w:rsidP="1B3AF06F" w:rsidRDefault="7A0EFE8F" w14:paraId="1DA619A8" w14:textId="2EEACFEA">
      <w:pPr>
        <w:shd w:val="clear" w:color="auto" w:fill="FFFFFF" w:themeFill="background1"/>
        <w:spacing w:beforeAutospacing="on" w:afterAutospacing="on"/>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1B3AF06F" w:rsidR="7A0EFE8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Mavis Gragg,  Durham  </w:t>
      </w:r>
      <w:r w:rsidRPr="1B3AF06F" w:rsidR="7A0EFE8F">
        <w:rPr>
          <w:rFonts w:ascii="Calibri" w:hAnsi="Calibri" w:eastAsia="Calibri" w:cs="Calibri"/>
          <w:b w:val="0"/>
          <w:bCs w:val="0"/>
          <w:i w:val="0"/>
          <w:iCs w:val="0"/>
          <w:caps w:val="0"/>
          <w:smallCaps w:val="0"/>
          <w:noProof w:val="0"/>
          <w:color w:val="000000" w:themeColor="text1" w:themeTint="FF" w:themeShade="FF"/>
          <w:sz w:val="24"/>
          <w:szCs w:val="24"/>
          <w:lang w:val="en-US"/>
        </w:rPr>
        <w:t>-</w:t>
      </w:r>
      <w:r w:rsidRPr="1B3AF06F" w:rsidR="7A0EFE8F">
        <w:rPr>
          <w:rFonts w:ascii="Poppins" w:hAnsi="Poppins" w:eastAsia="Poppins" w:cs="Poppins"/>
          <w:b w:val="0"/>
          <w:bCs w:val="0"/>
          <w:i w:val="0"/>
          <w:iCs w:val="0"/>
          <w:caps w:val="0"/>
          <w:smallCaps w:val="0"/>
          <w:noProof w:val="0"/>
          <w:color w:val="000000" w:themeColor="text1" w:themeTint="FF" w:themeShade="FF"/>
          <w:sz w:val="36"/>
          <w:szCs w:val="36"/>
          <w:lang w:val="en-US"/>
        </w:rPr>
        <w:t xml:space="preserve"> </w:t>
      </w:r>
      <w:r w:rsidRPr="1B3AF06F" w:rsidR="7A0EFE8F">
        <w:rPr>
          <w:rFonts w:ascii="Calibri" w:hAnsi="Calibri" w:eastAsia="Calibri" w:cs="Calibri"/>
          <w:b w:val="0"/>
          <w:bCs w:val="0"/>
          <w:i w:val="0"/>
          <w:iCs w:val="0"/>
          <w:caps w:val="0"/>
          <w:smallCaps w:val="0"/>
          <w:noProof w:val="0"/>
          <w:color w:val="000000" w:themeColor="text1" w:themeTint="FF" w:themeShade="FF"/>
          <w:sz w:val="24"/>
          <w:szCs w:val="24"/>
          <w:lang w:val="en-US"/>
        </w:rPr>
        <w:t>Mavis is a “death and dirt” attorney and conservation professional with nearly twenty years of experience, dedicated to empowering generational, family real estate owners, particularly heirs’ property owners, with the knowledge and tools to sustain ownership and stewardship of their land. Her work highlights the critical role of heirs’ property in advancing affordable housing, rural and urban planning, climate resiliency, and equitable markets. By integrating strategies inclusive of natural resource conservation, Mavis champions innovative approaches to stabilizing family land ownership while promoting sustainable land use practices. As the CEO of HeirShares, Mavis is leading the development of groundbreaking technology to provide affordable solutions for intergenerational, family-owned real estate ownership. A 2024 Loeb Fellow at the Harvard Graduate School of Design, she previously directed the eight-state Sustainable Forestry and African American Land Retention Program and managed The Gragg Law Firm, PLLC. Mavis has chaired the boards of the North Carolina Parks and Recreation Trust Fund Authority and the Triangle Land Conservancy land trust, reflecting her commitment to conservation leadership. In addition to her legal and conservation work, she is an art enthusiast and co-founder of Pop Box Gallery, a zero-commission art gallery in Durham, NC, where she also serves on the Nasher Friends’ Board and the North Carolina Museum of Art Foundation Board.</w:t>
      </w:r>
    </w:p>
    <w:p w:rsidR="1B3AF06F" w:rsidP="1B3AF06F" w:rsidRDefault="1B3AF06F" w14:paraId="741A6116" w14:textId="588C84AA">
      <w:pPr>
        <w:jc w:val="left"/>
        <w:rPr>
          <w:rFonts w:ascii="Aptos" w:hAnsi="Aptos"/>
          <w:b w:val="1"/>
          <w:bCs w:val="1"/>
          <w:i w:val="0"/>
          <w:iCs w:val="0"/>
          <w:caps w:val="0"/>
          <w:smallCaps w:val="0"/>
          <w:noProof w:val="0"/>
          <w:color w:val="000000" w:themeColor="text1" w:themeTint="FF" w:themeShade="FF"/>
          <w:sz w:val="24"/>
          <w:szCs w:val="24"/>
          <w:lang w:val="en-US"/>
        </w:rPr>
      </w:pPr>
    </w:p>
    <w:p w:rsidR="419E4AC5" w:rsidP="1B3AF06F" w:rsidRDefault="419E4AC5" w14:paraId="009F0AF0" w14:textId="101CA4FD">
      <w:pPr>
        <w:pStyle w:val="p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1B3AF06F" w:rsidR="419E4AC5">
        <w:rPr>
          <w:rFonts w:ascii="Calibri" w:hAnsi="Calibri" w:eastAsia="Calibri" w:cs="Calibri"/>
          <w:b w:val="1"/>
          <w:bCs w:val="1"/>
          <w:i w:val="0"/>
          <w:iCs w:val="0"/>
          <w:caps w:val="0"/>
          <w:smallCaps w:val="0"/>
          <w:noProof w:val="0"/>
          <w:color w:val="000000" w:themeColor="text1" w:themeTint="FF" w:themeShade="FF"/>
          <w:sz w:val="24"/>
          <w:szCs w:val="24"/>
          <w:lang w:val="en-US"/>
        </w:rPr>
        <w:t>Webb Fuller, Nags Head</w:t>
      </w:r>
      <w:r w:rsidRPr="1B3AF06F" w:rsidR="419E4A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 Webb Fuller grew up in Ahoskie, North Carolina, and considers himself a lifelong resident of Northeastern North Carolina. He earned a degree in Forestry from NC State, as well as a Master’s in Public Administration. He is also a graduate of the Weldon Cooper Center for Public Service at the University of Virginia. Fuller began his career as a policy analyst in the Secretary’s Office of the Department of Human Resources during the Holshouser administration. At the age of 26, he left that position to become the county manager for Currituck County. In 1982, he became the city manager of Nags Head, a position he held until his retirement in 2005. After retiring, he served one term on the Nags Head Board of Commissioners.  In addition to his professional work, Fuller has served on numerous boards, including the Senior Executive Institute at the University of Virginia for 10 years. He was a member of the North Carolina City and County Management Association and was president in 2021 and 2022. He also serves on the North Carolina Coastal Resources Advisory Council, where he has served twice as chairman and is currently serving as vice chairman.  Fuller and his wife, Dorie, have three children and five grandchildren, all of whom reside in Dare County.</w:t>
      </w:r>
    </w:p>
    <w:p w:rsidR="1B3AF06F" w:rsidP="1B3AF06F" w:rsidRDefault="1B3AF06F" w14:paraId="6F134EA9" w14:textId="00629948">
      <w:pPr>
        <w:jc w:val="left"/>
        <w:rPr>
          <w:rFonts w:ascii="Aptos" w:hAnsi="Aptos"/>
          <w:b w:val="1"/>
          <w:bCs w:val="1"/>
          <w:i w:val="0"/>
          <w:iCs w:val="0"/>
          <w:caps w:val="0"/>
          <w:smallCaps w:val="0"/>
          <w:noProof w:val="0"/>
          <w:color w:val="000000" w:themeColor="text1" w:themeTint="FF" w:themeShade="FF"/>
          <w:sz w:val="24"/>
          <w:szCs w:val="24"/>
          <w:lang w:val="en-US"/>
        </w:rPr>
      </w:pPr>
    </w:p>
    <w:p w:rsidR="419E4AC5" w:rsidP="1B3AF06F" w:rsidRDefault="419E4AC5" w14:paraId="680B9B7F" w14:textId="43F3C268">
      <w:pPr>
        <w:spacing w:beforeAutospacing="on" w:afterAutospacing="on"/>
      </w:pPr>
      <w:r w:rsidRPr="1B3AF06F" w:rsidR="419E4AC5">
        <w:rPr>
          <w:rFonts w:ascii="Calibri" w:hAnsi="Calibri" w:eastAsia="Calibri" w:cs="Calibri"/>
          <w:b w:val="1"/>
          <w:bCs w:val="1"/>
          <w:i w:val="0"/>
          <w:iCs w:val="0"/>
          <w:caps w:val="0"/>
          <w:smallCaps w:val="0"/>
          <w:noProof w:val="0"/>
          <w:color w:val="000000" w:themeColor="text1" w:themeTint="FF" w:themeShade="FF"/>
          <w:sz w:val="24"/>
          <w:szCs w:val="24"/>
          <w:lang w:val="en-US"/>
        </w:rPr>
        <w:t xml:space="preserve">Linda Spencer Murchison, Wilmington – </w:t>
      </w:r>
      <w:r w:rsidRPr="1B3AF06F" w:rsidR="419E4AC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Linda is a retired licensed clinical social worker who worked for Lower Cape Fear Hospice for 20 years. During her years at hospice she was also a volunteer chaplain at New Hanover Regional Medical Center. She serves in lay leadership positions at her church in Wilmington. She and her husband  Reid have served on numerous nonprofit boards in Wilmington and Wyoming. Linda is a past board chair of the Wyoming Chapter of The Nature Conservancy and currently serves as board chair for the Center of the West in Cody, WY.   Linda previously served two 3-year terms on the Coastal Land Trust Board, including two years as President. </w:t>
      </w:r>
      <w:r w:rsidRPr="1B3AF06F" w:rsidR="419E4AC5">
        <w:rPr>
          <w:rFonts w:ascii="Aptos" w:hAnsi="Aptos" w:eastAsia="Aptos" w:cs="Aptos"/>
          <w:noProof w:val="0"/>
          <w:sz w:val="24"/>
          <w:szCs w:val="24"/>
          <w:lang w:val="en-US"/>
        </w:rPr>
        <w:t xml:space="preserve"> </w:t>
      </w:r>
    </w:p>
    <w:p w:rsidR="1B3AF06F" w:rsidP="1B3AF06F" w:rsidRDefault="1B3AF06F" w14:paraId="33159AD7" w14:textId="7FB57302">
      <w:pPr>
        <w:jc w:val="left"/>
        <w:rPr>
          <w:rFonts w:ascii="Aptos" w:hAnsi="Aptos"/>
          <w:b w:val="1"/>
          <w:bCs w:val="1"/>
          <w:i w:val="0"/>
          <w:iCs w:val="0"/>
          <w:caps w:val="0"/>
          <w:smallCaps w:val="0"/>
          <w:noProof w:val="0"/>
          <w:color w:val="000000" w:themeColor="text1" w:themeTint="FF" w:themeShade="FF"/>
          <w:sz w:val="24"/>
          <w:szCs w:val="24"/>
          <w:lang w:val="en-US"/>
        </w:rPr>
      </w:pPr>
    </w:p>
    <w:p w:rsidR="7A0EFE8F" w:rsidP="1B3AF06F" w:rsidRDefault="7A0EFE8F" w14:paraId="7B77DF99" w14:textId="66176DE2">
      <w:pPr>
        <w:jc w:val="both"/>
        <w:rPr>
          <w:rFonts w:ascii="Aptos" w:hAnsi="Aptos" w:eastAsia="Aptos" w:cs="Aptos"/>
          <w:noProof w:val="0"/>
          <w:sz w:val="24"/>
          <w:szCs w:val="24"/>
          <w:lang w:val="en-US"/>
        </w:rPr>
      </w:pPr>
      <w:r w:rsidRPr="1B3AF06F" w:rsidR="7A0EFE8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William Snyder, Topsail Beach – </w:t>
      </w:r>
      <w:r w:rsidRPr="1B3AF06F" w:rsidR="7A0EFE8F">
        <w:rPr>
          <w:rFonts w:ascii="Calibri" w:hAnsi="Calibri" w:eastAsia="Calibri" w:cs="Calibri"/>
          <w:b w:val="0"/>
          <w:bCs w:val="0"/>
          <w:i w:val="0"/>
          <w:iCs w:val="0"/>
          <w:caps w:val="0"/>
          <w:smallCaps w:val="0"/>
          <w:noProof w:val="0"/>
          <w:color w:val="000000" w:themeColor="text1" w:themeTint="FF" w:themeShade="FF"/>
          <w:sz w:val="24"/>
          <w:szCs w:val="24"/>
          <w:lang w:val="en-US"/>
        </w:rPr>
        <w:t>William Snyder is a professional forester with a Master’s degree in Forest Economics from Virginia Tech. He spent 39 years with International Paper Company until his retirement in 2019.  During his employment, he held managerial positions in forest management, wood procurement, land sales and business support. During his career, William also served as Chairman for the Society of American Foresters at state and regional levels, served on various committees for the South Carolina, North Carolina and Virginia Forestry Associations, served on the Board of Directors and the Executive Committee for the Virginia Forestry Association, and was appointed to The Virginia Board of Forestry and the Chesapeake Bay Advisory Committee. William’s first involvement with the North Carolina Coastal Land Trust (NCCLT) was in 2002 when he oversaw International Paper Company’s first conservation easement with the NCCLT at Town Creek in Brunswick County.  He later negotiated and closed land sales with NCCLT and the Nature Conservancy including Coharie Swamp, Angola Bay, Bear Garden and Juniper Creek. More recently, William was able to facilitate NCCLT’s acquisition of The South End at Topsail Beach. William is currently the Chairman of the Topsail Island Shoreline Protection Commission and the Chairman of the Beach Inlet Sound Committee for Topsail Beach. William and his wife, Vicky, have been married 49 years (as of 2025) and have 3 children and 5 grandchildren.</w:t>
      </w:r>
    </w:p>
    <w:p w:rsidR="1B3AF06F" w:rsidP="1B3AF06F" w:rsidRDefault="1B3AF06F" w14:paraId="69CA5EB6" w14:textId="170E8A8E">
      <w:pPr>
        <w:jc w:val="left"/>
        <w:rPr>
          <w:rFonts w:ascii="Aptos" w:hAnsi="Aptos"/>
          <w:b w:val="1"/>
          <w:bCs w:val="1"/>
          <w:i w:val="0"/>
          <w:iCs w:val="0"/>
          <w:caps w:val="0"/>
          <w:smallCaps w:val="0"/>
          <w:noProof w:val="0"/>
          <w:color w:val="000000" w:themeColor="text1" w:themeTint="FF" w:themeShade="FF"/>
          <w:sz w:val="24"/>
          <w:szCs w:val="24"/>
          <w:lang w:val="en-US"/>
        </w:rPr>
      </w:pPr>
    </w:p>
    <w:p xmlns:wp14="http://schemas.microsoft.com/office/word/2010/wordml" w:rsidP="1F7F50BD" wp14:paraId="2C078E63" wp14:textId="7E1BAFCD">
      <w:pPr>
        <w:jc w:val="cente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E8DF2B"/>
    <w:rsid w:val="1B3AF06F"/>
    <w:rsid w:val="1DA1110F"/>
    <w:rsid w:val="1F7F50BD"/>
    <w:rsid w:val="2F641AA0"/>
    <w:rsid w:val="31AC4757"/>
    <w:rsid w:val="419E4AC5"/>
    <w:rsid w:val="41E8DF2B"/>
    <w:rsid w:val="46C9CFA5"/>
    <w:rsid w:val="5158FEC1"/>
    <w:rsid w:val="5594F54F"/>
    <w:rsid w:val="7A0EF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DF2B"/>
  <w15:chartTrackingRefBased/>
  <w15:docId w15:val="{098D61D0-B62B-4C5F-98F1-C5AA26F0C6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1" w:customStyle="true">
    <w:uiPriority w:val="1"/>
    <w:name w:val="p1"/>
    <w:basedOn w:val="Normal"/>
    <w:rsid w:val="1B3AF06F"/>
    <w:rPr>
      <w:rFonts w:ascii="Aptos" w:hAnsi="Aptos" w:eastAsia="Calibri" w:cs="Aptos" w:eastAsiaTheme="minorAscii"/>
      <w:sz w:val="24"/>
      <w:szCs w:val="24"/>
    </w:rPr>
    <w:pPr>
      <w:spacing w:beforeAutospacing="on" w:afterAutospacing="on"/>
    </w:pPr>
  </w:style>
  <w:style w:type="character" w:styleId="s1" w:customStyle="true">
    <w:uiPriority w:val="1"/>
    <w:name w:val="s1"/>
    <w:basedOn w:val="DefaultParagraphFont"/>
    <w:rsid w:val="1B3AF06F"/>
    <w:rPr>
      <w:rFonts w:ascii="Times New Roman" w:hAnsi="Times New Roman" w:eastAsia="Times New Roman" w:cs="Times New Roman"/>
    </w:rPr>
  </w:style>
  <w:style w:type="character" w:styleId="apple-converted-space" w:customStyle="true">
    <w:uiPriority w:val="1"/>
    <w:name w:val="apple-converted-space"/>
    <w:basedOn w:val="DefaultParagraphFont"/>
    <w:rsid w:val="1B3AF06F"/>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46D7ED2A7CB4CA5CEE971AE111268" ma:contentTypeVersion="15" ma:contentTypeDescription="Create a new document." ma:contentTypeScope="" ma:versionID="d55994f16fe005d2431a9aeefcfa4e10">
  <xsd:schema xmlns:xsd="http://www.w3.org/2001/XMLSchema" xmlns:xs="http://www.w3.org/2001/XMLSchema" xmlns:p="http://schemas.microsoft.com/office/2006/metadata/properties" xmlns:ns2="d31418ed-c674-44e5-a6de-f659929bc669" xmlns:ns3="0a04e214-987a-43ab-bd1c-c3eeb398bd83" targetNamespace="http://schemas.microsoft.com/office/2006/metadata/properties" ma:root="true" ma:fieldsID="85abcd6a34b4752c0db0a4a4746eac55" ns2:_="" ns3:_="">
    <xsd:import namespace="d31418ed-c674-44e5-a6de-f659929bc669"/>
    <xsd:import namespace="0a04e214-987a-43ab-bd1c-c3eeb398bd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418ed-c674-44e5-a6de-f659929bc6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9aa0504-7cf2-4f10-b924-af12e9b40fed}" ma:internalName="TaxCatchAll" ma:showField="CatchAllData" ma:web="d31418ed-c674-44e5-a6de-f659929bc6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04e214-987a-43ab-bd1c-c3eeb398bd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ec1a61-d42c-4ceb-b762-4889c37020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1418ed-c674-44e5-a6de-f659929bc669" xsi:nil="true"/>
    <lcf76f155ced4ddcb4097134ff3c332f xmlns="0a04e214-987a-43ab-bd1c-c3eeb398bd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2EDC7F-8981-4405-A301-E89AABAA660F}"/>
</file>

<file path=customXml/itemProps2.xml><?xml version="1.0" encoding="utf-8"?>
<ds:datastoreItem xmlns:ds="http://schemas.openxmlformats.org/officeDocument/2006/customXml" ds:itemID="{AE9800E6-44B2-4D51-A67F-7EEB4F547C37}"/>
</file>

<file path=customXml/itemProps3.xml><?xml version="1.0" encoding="utf-8"?>
<ds:datastoreItem xmlns:ds="http://schemas.openxmlformats.org/officeDocument/2006/customXml" ds:itemID="{F47E8B87-5984-43AA-B629-FE0654F658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Wilson</dc:creator>
  <keywords/>
  <dc:description/>
  <lastModifiedBy>Laura Wilson</lastModifiedBy>
  <dcterms:created xsi:type="dcterms:W3CDTF">2025-09-12T18:05:05.0000000Z</dcterms:created>
  <dcterms:modified xsi:type="dcterms:W3CDTF">2025-09-12T18:12:40.6815373Z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0x010100CA846D7ED2A7CB4CA5CEE971AE111268</vt:lpwstr>
  </property>
  <property fmtid="{D5CDD505-2E9C-101B-9397-08002B2CF9AE}" pid="3" name="MediaServiceImageTags">
    <vt:lpwstr/>
  </property>
</Properties>
</file>